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E2A" w:rsidRPr="00416990" w:rsidRDefault="00416990" w:rsidP="000D4E2A">
      <w:pPr>
        <w:rPr>
          <w:b/>
          <w:sz w:val="28"/>
          <w:szCs w:val="28"/>
        </w:rPr>
      </w:pPr>
      <w:r w:rsidRPr="00416990">
        <w:rPr>
          <w:b/>
          <w:sz w:val="28"/>
          <w:szCs w:val="28"/>
        </w:rPr>
        <w:t>ZD,</w:t>
      </w:r>
    </w:p>
    <w:p w:rsidR="000D4E2A" w:rsidRPr="009D4C8D" w:rsidRDefault="000D4E2A" w:rsidP="000D4E2A">
      <w:pPr>
        <w:jc w:val="both"/>
        <w:rPr>
          <w:b/>
        </w:rPr>
      </w:pPr>
      <w:r w:rsidRPr="009D4C8D">
        <w:rPr>
          <w:b/>
        </w:rPr>
        <w:t>REPORT OF JOINT IN</w:t>
      </w:r>
      <w:r w:rsidR="000404E0">
        <w:rPr>
          <w:b/>
        </w:rPr>
        <w:t>V</w:t>
      </w:r>
      <w:r w:rsidR="001E791C">
        <w:rPr>
          <w:b/>
        </w:rPr>
        <w:t>EST</w:t>
      </w:r>
      <w:r w:rsidR="003D5B02">
        <w:rPr>
          <w:b/>
        </w:rPr>
        <w:t>IG</w:t>
      </w:r>
      <w:r w:rsidR="0006730F">
        <w:rPr>
          <w:b/>
        </w:rPr>
        <w:t>ATION VISIT BY NOSDRA, RIVERS</w:t>
      </w:r>
      <w:r w:rsidR="007B4A08" w:rsidRPr="009D4C8D">
        <w:rPr>
          <w:b/>
        </w:rPr>
        <w:t xml:space="preserve"> ST</w:t>
      </w:r>
      <w:r w:rsidR="000404E0">
        <w:rPr>
          <w:b/>
        </w:rPr>
        <w:t>ATE MINISTRY OF ENVIRONMENT</w:t>
      </w:r>
      <w:r w:rsidR="00AD0F1D">
        <w:rPr>
          <w:b/>
        </w:rPr>
        <w:t xml:space="preserve"> AND </w:t>
      </w:r>
      <w:r w:rsidR="00C8577A">
        <w:rPr>
          <w:b/>
        </w:rPr>
        <w:t xml:space="preserve">COMMUNITY </w:t>
      </w:r>
      <w:r w:rsidR="007B4A08" w:rsidRPr="009D4C8D">
        <w:rPr>
          <w:b/>
        </w:rPr>
        <w:t>AT</w:t>
      </w:r>
      <w:r w:rsidR="0006730F">
        <w:rPr>
          <w:b/>
        </w:rPr>
        <w:t xml:space="preserve"> MGBEDE</w:t>
      </w:r>
      <w:r w:rsidR="001C4877">
        <w:rPr>
          <w:b/>
        </w:rPr>
        <w:t xml:space="preserve"> </w:t>
      </w:r>
      <w:r w:rsidR="0006730F">
        <w:rPr>
          <w:b/>
        </w:rPr>
        <w:t>8</w:t>
      </w:r>
      <w:r w:rsidR="001C4877">
        <w:rPr>
          <w:b/>
        </w:rPr>
        <w:t>S</w:t>
      </w:r>
      <w:r w:rsidR="00545BD4">
        <w:rPr>
          <w:b/>
        </w:rPr>
        <w:t>s</w:t>
      </w:r>
      <w:r w:rsidR="0006730F">
        <w:rPr>
          <w:b/>
        </w:rPr>
        <w:t xml:space="preserve"> WELL HEAD @ MGBEDE COMMUNITY IN OGBA/EGBEMA/NDONI</w:t>
      </w:r>
      <w:r w:rsidR="000404E0">
        <w:rPr>
          <w:b/>
        </w:rPr>
        <w:t xml:space="preserve"> LGA OF </w:t>
      </w:r>
      <w:r w:rsidR="0006730F">
        <w:rPr>
          <w:b/>
        </w:rPr>
        <w:t>RIVERS</w:t>
      </w:r>
      <w:r w:rsidR="007B4A08" w:rsidRPr="009D4C8D">
        <w:rPr>
          <w:b/>
        </w:rPr>
        <w:t xml:space="preserve"> </w:t>
      </w:r>
      <w:r w:rsidRPr="009D4C8D">
        <w:rPr>
          <w:b/>
        </w:rPr>
        <w:t xml:space="preserve">STATE. </w:t>
      </w:r>
    </w:p>
    <w:p w:rsidR="000D4E2A" w:rsidRPr="009D333D" w:rsidRDefault="000D4E2A" w:rsidP="000D4E2A">
      <w:pPr>
        <w:jc w:val="both"/>
        <w:rPr>
          <w:b/>
          <w:i/>
        </w:rPr>
      </w:pPr>
      <w:r w:rsidRPr="009D333D">
        <w:rPr>
          <w:b/>
          <w:i/>
        </w:rPr>
        <w:t>INTRODUCTION</w:t>
      </w:r>
    </w:p>
    <w:p w:rsidR="000D4E2A" w:rsidRDefault="000D4E2A" w:rsidP="007A7789">
      <w:r>
        <w:t>Actin</w:t>
      </w:r>
      <w:r w:rsidR="003D5B02">
        <w:t>g on your directives on NAOC</w:t>
      </w:r>
      <w:r>
        <w:t xml:space="preserve"> request</w:t>
      </w:r>
      <w:r w:rsidR="0006730F">
        <w:t xml:space="preserve"> dated 11</w:t>
      </w:r>
      <w:r w:rsidR="00416990" w:rsidRPr="00416990">
        <w:rPr>
          <w:vertAlign w:val="superscript"/>
        </w:rPr>
        <w:t>th</w:t>
      </w:r>
      <w:r w:rsidR="0006730F">
        <w:t xml:space="preserve"> of April 2016</w:t>
      </w:r>
      <w:r>
        <w:t xml:space="preserve">, </w:t>
      </w:r>
      <w:r w:rsidR="001C4877">
        <w:t>a Joint</w:t>
      </w:r>
      <w:r w:rsidR="00893E0B">
        <w:t xml:space="preserve"> Investigation Visit (JIV) </w:t>
      </w:r>
      <w:r>
        <w:t>was conducted</w:t>
      </w:r>
      <w:r w:rsidR="00893E0B" w:rsidRPr="00893E0B">
        <w:t xml:space="preserve"> </w:t>
      </w:r>
      <w:r w:rsidR="00893E0B">
        <w:t>at</w:t>
      </w:r>
      <w:r>
        <w:t xml:space="preserve"> t</w:t>
      </w:r>
      <w:r w:rsidR="0006730F">
        <w:t xml:space="preserve">he </w:t>
      </w:r>
      <w:proofErr w:type="spellStart"/>
      <w:r w:rsidR="0006730F">
        <w:t>Mgbede</w:t>
      </w:r>
      <w:proofErr w:type="spellEnd"/>
      <w:r w:rsidR="001C4877">
        <w:t xml:space="preserve"> </w:t>
      </w:r>
      <w:r w:rsidR="0006730F">
        <w:t>8</w:t>
      </w:r>
      <w:r w:rsidR="001C4877">
        <w:t>S</w:t>
      </w:r>
      <w:r w:rsidR="00545BD4">
        <w:t>s</w:t>
      </w:r>
      <w:r w:rsidR="004263BB">
        <w:t xml:space="preserve"> </w:t>
      </w:r>
      <w:r w:rsidR="0006730F">
        <w:t xml:space="preserve">Well Head at </w:t>
      </w:r>
      <w:proofErr w:type="spellStart"/>
      <w:r w:rsidR="0006730F">
        <w:t>Mgbede</w:t>
      </w:r>
      <w:proofErr w:type="spellEnd"/>
      <w:r w:rsidR="0006730F">
        <w:t xml:space="preserve"> Community</w:t>
      </w:r>
      <w:r w:rsidR="00C8577A">
        <w:t xml:space="preserve"> in</w:t>
      </w:r>
      <w:r w:rsidR="0006730F">
        <w:t xml:space="preserve"> </w:t>
      </w:r>
      <w:proofErr w:type="spellStart"/>
      <w:r w:rsidR="0006730F">
        <w:t>Ogba</w:t>
      </w:r>
      <w:proofErr w:type="spellEnd"/>
      <w:r w:rsidR="0006730F">
        <w:t>/</w:t>
      </w:r>
      <w:proofErr w:type="spellStart"/>
      <w:r w:rsidR="0006730F">
        <w:t>Egbema</w:t>
      </w:r>
      <w:proofErr w:type="spellEnd"/>
      <w:r w:rsidR="0006730F">
        <w:t>/</w:t>
      </w:r>
      <w:proofErr w:type="spellStart"/>
      <w:proofErr w:type="gramStart"/>
      <w:r w:rsidR="0006730F">
        <w:t>Ndoni</w:t>
      </w:r>
      <w:proofErr w:type="spellEnd"/>
      <w:r w:rsidR="0006730F">
        <w:t xml:space="preserve"> </w:t>
      </w:r>
      <w:r w:rsidR="009D4AA3">
        <w:t xml:space="preserve"> Local</w:t>
      </w:r>
      <w:proofErr w:type="gramEnd"/>
      <w:r w:rsidR="0006730F">
        <w:t xml:space="preserve"> Government Area of Rivers</w:t>
      </w:r>
      <w:r w:rsidR="00416990">
        <w:t xml:space="preserve"> State</w:t>
      </w:r>
      <w:r w:rsidR="0006730F">
        <w:t xml:space="preserve"> on the 11</w:t>
      </w:r>
      <w:r w:rsidR="001C4877">
        <w:rPr>
          <w:vertAlign w:val="superscript"/>
        </w:rPr>
        <w:t>th</w:t>
      </w:r>
      <w:r w:rsidR="0006730F">
        <w:t xml:space="preserve"> of April, 2016</w:t>
      </w:r>
      <w:r w:rsidR="00893E0B">
        <w:t xml:space="preserve"> at </w:t>
      </w:r>
      <w:r w:rsidR="0006730F">
        <w:t>about 14</w:t>
      </w:r>
      <w:r w:rsidR="003D5B02">
        <w:t>:</w:t>
      </w:r>
      <w:r w:rsidR="004263BB">
        <w:t>30</w:t>
      </w:r>
      <w:r w:rsidR="00893E0B">
        <w:t>Hrs</w:t>
      </w:r>
      <w:r>
        <w:t>. The investig</w:t>
      </w:r>
      <w:r w:rsidR="007A7789">
        <w:t xml:space="preserve">ation was completed </w:t>
      </w:r>
      <w:r w:rsidR="001C4877">
        <w:t>successfully on the same day</w:t>
      </w:r>
      <w:r w:rsidR="00893E0B">
        <w:t xml:space="preserve">. </w:t>
      </w:r>
      <w:r w:rsidR="00B80E91">
        <w:t>This report provides details</w:t>
      </w:r>
      <w:r>
        <w:t>.</w:t>
      </w:r>
    </w:p>
    <w:p w:rsidR="000D4E2A" w:rsidRDefault="000D4E2A" w:rsidP="000D4E2A">
      <w:pPr>
        <w:jc w:val="both"/>
        <w:rPr>
          <w:b/>
        </w:rPr>
      </w:pPr>
      <w:r w:rsidRPr="003966AB">
        <w:rPr>
          <w:b/>
        </w:rPr>
        <w:t>INCIDENT PARTICULARS:</w:t>
      </w:r>
      <w:r w:rsidRPr="006B4E1A">
        <w:t xml:space="preserve"> </w:t>
      </w:r>
      <w:r w:rsidRPr="006B4E1A">
        <w:tab/>
      </w:r>
      <w:r w:rsidRPr="006B4E1A">
        <w:tab/>
      </w:r>
      <w:r w:rsidR="00B477DD">
        <w:rPr>
          <w:b/>
        </w:rPr>
        <w:t>2016/NL/L</w:t>
      </w:r>
      <w:r w:rsidR="00156B62">
        <w:rPr>
          <w:b/>
        </w:rPr>
        <w:t>AR/</w:t>
      </w:r>
      <w:r w:rsidR="00B477DD">
        <w:rPr>
          <w:b/>
        </w:rPr>
        <w:t>007/013</w:t>
      </w:r>
    </w:p>
    <w:p w:rsidR="000D4E2A" w:rsidRDefault="000D4E2A" w:rsidP="00E12350">
      <w:pPr>
        <w:ind w:left="3600" w:hanging="3600"/>
        <w:jc w:val="both"/>
      </w:pPr>
      <w:r w:rsidRPr="003966AB">
        <w:rPr>
          <w:b/>
        </w:rPr>
        <w:t>FACILITY AFFECTED:</w:t>
      </w:r>
      <w:r w:rsidR="00B477DD">
        <w:tab/>
        <w:t>MGBEDE</w:t>
      </w:r>
      <w:r w:rsidR="001C4877">
        <w:t xml:space="preserve"> </w:t>
      </w:r>
      <w:r w:rsidR="00B477DD">
        <w:t>8</w:t>
      </w:r>
      <w:r w:rsidR="001C4877">
        <w:t>S</w:t>
      </w:r>
      <w:r w:rsidR="00B477DD">
        <w:t>s WELL HEAD @ MGBEDE COMMUNITY</w:t>
      </w:r>
      <w:r w:rsidR="009D4AA3">
        <w:t xml:space="preserve"> </w:t>
      </w:r>
      <w:r w:rsidR="00B477DD">
        <w:t>IN OGBA/EGBEMA/NDONI</w:t>
      </w:r>
      <w:r w:rsidR="00156B62">
        <w:t xml:space="preserve"> LGA O</w:t>
      </w:r>
      <w:r w:rsidR="00B477DD">
        <w:t>F RIVERS</w:t>
      </w:r>
      <w:r w:rsidR="00953FEE">
        <w:t xml:space="preserve"> STATE.</w:t>
      </w:r>
    </w:p>
    <w:p w:rsidR="000D4E2A" w:rsidRDefault="00132B0D" w:rsidP="000D4E2A">
      <w:pPr>
        <w:pStyle w:val="ListParagraph"/>
        <w:ind w:left="0"/>
        <w:jc w:val="both"/>
      </w:pPr>
      <w:r w:rsidRPr="003966AB">
        <w:rPr>
          <w:b/>
        </w:rPr>
        <w:t>DATE OF SPILL:</w:t>
      </w:r>
      <w:r>
        <w:tab/>
      </w:r>
      <w:r>
        <w:tab/>
      </w:r>
      <w:r>
        <w:tab/>
      </w:r>
      <w:r>
        <w:tab/>
      </w:r>
      <w:r w:rsidR="00B477DD">
        <w:t>03/04/2016</w:t>
      </w:r>
    </w:p>
    <w:p w:rsidR="000D4E2A" w:rsidRDefault="00953FEE" w:rsidP="000D4E2A">
      <w:pPr>
        <w:pStyle w:val="ListParagraph"/>
        <w:ind w:left="0"/>
        <w:jc w:val="both"/>
      </w:pPr>
      <w:r w:rsidRPr="003966AB">
        <w:rPr>
          <w:b/>
        </w:rPr>
        <w:t>DATE OF INSPECTION:</w:t>
      </w:r>
      <w:r w:rsidRPr="003966AB">
        <w:rPr>
          <w:b/>
        </w:rPr>
        <w:tab/>
      </w:r>
      <w:r w:rsidR="00B477DD">
        <w:tab/>
      </w:r>
      <w:r w:rsidR="00B477DD">
        <w:tab/>
        <w:t>11/04/2016</w:t>
      </w:r>
    </w:p>
    <w:p w:rsidR="000D4E2A" w:rsidRDefault="000D4E2A" w:rsidP="000D4E2A">
      <w:pPr>
        <w:jc w:val="both"/>
      </w:pPr>
      <w:r w:rsidRPr="003966AB">
        <w:rPr>
          <w:b/>
        </w:rPr>
        <w:t>CAUSE OF SPILL:</w:t>
      </w:r>
      <w:r w:rsidR="00B477DD">
        <w:tab/>
      </w:r>
      <w:r w:rsidR="00B477DD">
        <w:tab/>
      </w:r>
      <w:r w:rsidR="00B477DD">
        <w:tab/>
        <w:t>Third Party Interference</w:t>
      </w:r>
      <w:r w:rsidR="00653818">
        <w:t xml:space="preserve"> </w:t>
      </w:r>
      <w:r w:rsidR="009D6351">
        <w:t>(See F</w:t>
      </w:r>
      <w:r w:rsidR="00653818">
        <w:t>ig.1a</w:t>
      </w:r>
      <w:r w:rsidR="00986241">
        <w:t xml:space="preserve"> &amp; b</w:t>
      </w:r>
      <w:r>
        <w:t>)</w:t>
      </w:r>
    </w:p>
    <w:p w:rsidR="000D4E2A" w:rsidRDefault="000D4E2A" w:rsidP="000D4E2A">
      <w:pPr>
        <w:jc w:val="both"/>
      </w:pPr>
      <w:r w:rsidRPr="003966AB">
        <w:rPr>
          <w:b/>
        </w:rPr>
        <w:t>QUA</w:t>
      </w:r>
      <w:r w:rsidR="00312919" w:rsidRPr="003966AB">
        <w:rPr>
          <w:b/>
        </w:rPr>
        <w:t>NTITY OF CRUDE OIL SPILL</w:t>
      </w:r>
      <w:r w:rsidR="00B80E91" w:rsidRPr="003966AB">
        <w:rPr>
          <w:b/>
        </w:rPr>
        <w:t>ED</w:t>
      </w:r>
      <w:proofErr w:type="gramStart"/>
      <w:r w:rsidR="00312919" w:rsidRPr="003966AB">
        <w:rPr>
          <w:b/>
        </w:rPr>
        <w:t>:</w:t>
      </w:r>
      <w:r w:rsidR="00B477DD">
        <w:tab/>
        <w:t>?</w:t>
      </w:r>
      <w:proofErr w:type="gramEnd"/>
      <w:r w:rsidR="00B477DD">
        <w:t xml:space="preserve"> (Facility set on Fire)</w:t>
      </w:r>
    </w:p>
    <w:p w:rsidR="00156B62" w:rsidRPr="00156B62" w:rsidRDefault="00156B62" w:rsidP="000D4E2A">
      <w:pPr>
        <w:jc w:val="both"/>
      </w:pPr>
      <w:r w:rsidRPr="00156B62">
        <w:rPr>
          <w:b/>
        </w:rPr>
        <w:t>QUANTITY OF CRUDE RECOVERED:</w:t>
      </w:r>
      <w:r>
        <w:rPr>
          <w:b/>
        </w:rPr>
        <w:tab/>
      </w:r>
      <w:r w:rsidR="000F64B5">
        <w:rPr>
          <w:b/>
        </w:rPr>
        <w:t>Nil</w:t>
      </w:r>
    </w:p>
    <w:p w:rsidR="00312919" w:rsidRPr="00C42C77" w:rsidRDefault="000D4E2A" w:rsidP="00C42C77">
      <w:pPr>
        <w:spacing w:after="0"/>
        <w:jc w:val="both"/>
        <w:rPr>
          <w:b/>
        </w:rPr>
      </w:pPr>
      <w:r w:rsidRPr="003966AB">
        <w:rPr>
          <w:b/>
        </w:rPr>
        <w:t>SPILL POINT COORDINATES:</w:t>
      </w:r>
      <w:r>
        <w:tab/>
      </w:r>
      <w:r>
        <w:tab/>
      </w:r>
      <w:proofErr w:type="gramStart"/>
      <w:r w:rsidRPr="00C42C77">
        <w:rPr>
          <w:b/>
        </w:rPr>
        <w:t>N</w:t>
      </w:r>
      <w:r w:rsidR="00B477DD">
        <w:rPr>
          <w:b/>
        </w:rPr>
        <w:t xml:space="preserve">  05</w:t>
      </w:r>
      <w:r w:rsidRPr="00C42C77">
        <w:rPr>
          <w:b/>
          <w:vertAlign w:val="superscript"/>
        </w:rPr>
        <w:t>O</w:t>
      </w:r>
      <w:proofErr w:type="gramEnd"/>
      <w:r w:rsidR="00B477DD">
        <w:rPr>
          <w:b/>
        </w:rPr>
        <w:t xml:space="preserve"> 27’ 23.3</w:t>
      </w:r>
      <w:r w:rsidR="00312919" w:rsidRPr="00C42C77">
        <w:rPr>
          <w:b/>
        </w:rPr>
        <w:t>’’</w:t>
      </w:r>
    </w:p>
    <w:p w:rsidR="000D4E2A" w:rsidRPr="00C42C77" w:rsidRDefault="000D4E2A" w:rsidP="00C42C77">
      <w:pPr>
        <w:spacing w:after="0"/>
        <w:ind w:left="2880" w:firstLine="720"/>
        <w:jc w:val="both"/>
        <w:rPr>
          <w:b/>
        </w:rPr>
      </w:pPr>
      <w:r w:rsidRPr="00C42C77">
        <w:rPr>
          <w:b/>
        </w:rPr>
        <w:t>E</w:t>
      </w:r>
      <w:r w:rsidR="00B477DD">
        <w:rPr>
          <w:b/>
        </w:rPr>
        <w:t xml:space="preserve"> 006</w:t>
      </w:r>
      <w:r w:rsidRPr="00C42C77">
        <w:rPr>
          <w:b/>
          <w:vertAlign w:val="superscript"/>
        </w:rPr>
        <w:t>O</w:t>
      </w:r>
      <w:r w:rsidR="00B477DD">
        <w:rPr>
          <w:b/>
        </w:rPr>
        <w:t xml:space="preserve"> 41’ 31</w:t>
      </w:r>
      <w:r w:rsidR="00FC3269">
        <w:rPr>
          <w:b/>
        </w:rPr>
        <w:t>.2</w:t>
      </w:r>
      <w:r w:rsidRPr="00C42C77">
        <w:rPr>
          <w:b/>
        </w:rPr>
        <w:t>”</w:t>
      </w:r>
    </w:p>
    <w:p w:rsidR="000D4E2A" w:rsidRDefault="00132B0D" w:rsidP="000D4E2A">
      <w:pPr>
        <w:jc w:val="both"/>
      </w:pPr>
      <w:r w:rsidRPr="003966AB">
        <w:rPr>
          <w:b/>
        </w:rPr>
        <w:t>NATURE OF IMPACT:</w:t>
      </w:r>
      <w:r w:rsidRPr="003966AB">
        <w:rPr>
          <w:b/>
        </w:rPr>
        <w:tab/>
      </w:r>
      <w:r>
        <w:tab/>
      </w:r>
      <w:r>
        <w:tab/>
      </w:r>
      <w:r w:rsidR="00C42C77">
        <w:t>Within</w:t>
      </w:r>
      <w:r w:rsidR="00BC672A">
        <w:t xml:space="preserve"> ROW</w:t>
      </w:r>
      <w:r w:rsidR="00AA1341">
        <w:t xml:space="preserve"> – Within the Well Head </w:t>
      </w:r>
      <w:r w:rsidR="00096C8A">
        <w:t>(See Fig.2a &amp; b)</w:t>
      </w:r>
      <w:r w:rsidR="00F17C19">
        <w:t xml:space="preserve"> </w:t>
      </w:r>
    </w:p>
    <w:p w:rsidR="00DF573E" w:rsidRPr="003966AB" w:rsidRDefault="00DF573E" w:rsidP="00DF573E">
      <w:pPr>
        <w:jc w:val="both"/>
        <w:rPr>
          <w:b/>
        </w:rPr>
      </w:pPr>
      <w:r w:rsidRPr="003966AB">
        <w:rPr>
          <w:b/>
        </w:rPr>
        <w:t>INVESTIGATION TEAM</w:t>
      </w:r>
      <w:r w:rsidR="003966AB" w:rsidRPr="003966AB">
        <w:rPr>
          <w:b/>
        </w:rPr>
        <w:t>:</w:t>
      </w:r>
    </w:p>
    <w:p w:rsidR="00DF573E" w:rsidRDefault="00DF573E" w:rsidP="00DF573E">
      <w:pPr>
        <w:pStyle w:val="ListParagraph"/>
        <w:numPr>
          <w:ilvl w:val="0"/>
          <w:numId w:val="1"/>
        </w:numPr>
        <w:jc w:val="both"/>
      </w:pPr>
      <w:proofErr w:type="spellStart"/>
      <w:r>
        <w:t>Koms</w:t>
      </w:r>
      <w:proofErr w:type="spellEnd"/>
      <w:r>
        <w:t xml:space="preserve"> </w:t>
      </w:r>
      <w:proofErr w:type="spellStart"/>
      <w:r>
        <w:t>Abam</w:t>
      </w:r>
      <w:proofErr w:type="spellEnd"/>
      <w:r>
        <w:t xml:space="preserve"> </w:t>
      </w:r>
      <w:r>
        <w:tab/>
      </w:r>
      <w:r>
        <w:tab/>
      </w:r>
      <w:r>
        <w:tab/>
      </w:r>
      <w:r w:rsidRPr="006B4E1A">
        <w:rPr>
          <w:b/>
        </w:rPr>
        <w:t>NOSDRA</w:t>
      </w:r>
    </w:p>
    <w:p w:rsidR="00DF573E" w:rsidRDefault="001148E7" w:rsidP="00DF573E">
      <w:pPr>
        <w:pStyle w:val="ListParagraph"/>
        <w:numPr>
          <w:ilvl w:val="0"/>
          <w:numId w:val="1"/>
        </w:numPr>
        <w:jc w:val="both"/>
      </w:pPr>
      <w:r>
        <w:t>Johnson Lucky</w:t>
      </w:r>
      <w:r w:rsidR="006D2154">
        <w:tab/>
      </w:r>
      <w:r w:rsidR="00DE0D5C">
        <w:tab/>
      </w:r>
      <w:r w:rsidR="000D330F">
        <w:tab/>
      </w:r>
      <w:r w:rsidR="006D2154">
        <w:t xml:space="preserve">NAOC </w:t>
      </w:r>
      <w:r w:rsidR="00FC3269">
        <w:t>(HSE)</w:t>
      </w:r>
    </w:p>
    <w:p w:rsidR="00DF573E" w:rsidRDefault="001148E7" w:rsidP="00DF573E">
      <w:pPr>
        <w:pStyle w:val="ListParagraph"/>
        <w:numPr>
          <w:ilvl w:val="0"/>
          <w:numId w:val="1"/>
        </w:numPr>
        <w:jc w:val="both"/>
      </w:pPr>
      <w:proofErr w:type="spellStart"/>
      <w:r>
        <w:t>Chukwu</w:t>
      </w:r>
      <w:proofErr w:type="spellEnd"/>
      <w:r>
        <w:t xml:space="preserve"> Clinton</w:t>
      </w:r>
      <w:r w:rsidR="00B632B5">
        <w:tab/>
      </w:r>
      <w:r w:rsidR="00107D74">
        <w:tab/>
      </w:r>
      <w:r w:rsidR="000D330F">
        <w:tab/>
      </w:r>
      <w:r w:rsidR="00FC3269">
        <w:t>NAOC (PAF)</w:t>
      </w:r>
    </w:p>
    <w:p w:rsidR="00DE0D5C" w:rsidRDefault="001148E7" w:rsidP="00DF573E">
      <w:pPr>
        <w:pStyle w:val="ListParagraph"/>
        <w:numPr>
          <w:ilvl w:val="0"/>
          <w:numId w:val="1"/>
        </w:numPr>
        <w:jc w:val="both"/>
      </w:pPr>
      <w:proofErr w:type="spellStart"/>
      <w:r>
        <w:t>Georgewill</w:t>
      </w:r>
      <w:proofErr w:type="spellEnd"/>
      <w:r>
        <w:t xml:space="preserve"> </w:t>
      </w:r>
      <w:proofErr w:type="spellStart"/>
      <w:r>
        <w:t>Bibo</w:t>
      </w:r>
      <w:proofErr w:type="spellEnd"/>
      <w:r>
        <w:t xml:space="preserve"> T.</w:t>
      </w:r>
      <w:r w:rsidR="00557AE5">
        <w:tab/>
      </w:r>
      <w:r w:rsidR="000D330F">
        <w:tab/>
      </w:r>
      <w:r>
        <w:t>NAOC (MTCE</w:t>
      </w:r>
      <w:r w:rsidR="006D2154">
        <w:t>)</w:t>
      </w:r>
    </w:p>
    <w:p w:rsidR="00CA7820" w:rsidRDefault="001148E7" w:rsidP="00DF573E">
      <w:pPr>
        <w:pStyle w:val="ListParagraph"/>
        <w:numPr>
          <w:ilvl w:val="0"/>
          <w:numId w:val="1"/>
        </w:numPr>
        <w:jc w:val="both"/>
      </w:pPr>
      <w:proofErr w:type="spellStart"/>
      <w:r>
        <w:t>Nkweke</w:t>
      </w:r>
      <w:proofErr w:type="spellEnd"/>
      <w:r>
        <w:t xml:space="preserve"> </w:t>
      </w:r>
      <w:proofErr w:type="spellStart"/>
      <w:r>
        <w:t>Chima</w:t>
      </w:r>
      <w:proofErr w:type="spellEnd"/>
      <w:r w:rsidR="00CA7820">
        <w:tab/>
      </w:r>
      <w:r w:rsidR="00CA7820">
        <w:tab/>
      </w:r>
      <w:r w:rsidR="00CA7820">
        <w:tab/>
        <w:t>NAOC (Production)</w:t>
      </w:r>
    </w:p>
    <w:p w:rsidR="00DE0D5C" w:rsidRDefault="00551758" w:rsidP="00DF573E">
      <w:pPr>
        <w:pStyle w:val="ListParagraph"/>
        <w:numPr>
          <w:ilvl w:val="0"/>
          <w:numId w:val="1"/>
        </w:numPr>
        <w:jc w:val="both"/>
      </w:pPr>
      <w:proofErr w:type="spellStart"/>
      <w:r>
        <w:t>Ajayi</w:t>
      </w:r>
      <w:proofErr w:type="spellEnd"/>
      <w:r>
        <w:t xml:space="preserve"> Sampson</w:t>
      </w:r>
      <w:r w:rsidR="006D2154">
        <w:tab/>
      </w:r>
      <w:r w:rsidR="006D2154">
        <w:tab/>
      </w:r>
      <w:r w:rsidR="00107D74">
        <w:tab/>
      </w:r>
      <w:r w:rsidR="001148E7">
        <w:t>NAOC (ZIG INFO SURVEYOR)</w:t>
      </w:r>
    </w:p>
    <w:p w:rsidR="00557AE5" w:rsidRDefault="001148E7" w:rsidP="00DF573E">
      <w:pPr>
        <w:pStyle w:val="ListParagraph"/>
        <w:numPr>
          <w:ilvl w:val="0"/>
          <w:numId w:val="1"/>
        </w:numPr>
        <w:jc w:val="both"/>
      </w:pPr>
      <w:proofErr w:type="spellStart"/>
      <w:r>
        <w:t>Ordu</w:t>
      </w:r>
      <w:proofErr w:type="spellEnd"/>
      <w:r>
        <w:t xml:space="preserve"> James</w:t>
      </w:r>
      <w:r>
        <w:tab/>
      </w:r>
      <w:r>
        <w:tab/>
      </w:r>
      <w:r>
        <w:tab/>
        <w:t>RIVERS</w:t>
      </w:r>
      <w:r w:rsidR="00557AE5">
        <w:t xml:space="preserve"> STATE MINISTRY OF ENVIRONMENT</w:t>
      </w:r>
    </w:p>
    <w:p w:rsidR="00DF573E" w:rsidRDefault="001148E7" w:rsidP="00DF573E">
      <w:pPr>
        <w:pStyle w:val="ListParagraph"/>
        <w:numPr>
          <w:ilvl w:val="0"/>
          <w:numId w:val="1"/>
        </w:numPr>
        <w:jc w:val="both"/>
      </w:pPr>
      <w:proofErr w:type="spellStart"/>
      <w:r>
        <w:t>Onwuaddi</w:t>
      </w:r>
      <w:proofErr w:type="spellEnd"/>
      <w:r>
        <w:t xml:space="preserve"> Joseph</w:t>
      </w:r>
      <w:r w:rsidR="006D2154">
        <w:tab/>
      </w:r>
      <w:r w:rsidR="006D2154">
        <w:tab/>
      </w:r>
      <w:r>
        <w:t>MGBEDE</w:t>
      </w:r>
      <w:r w:rsidR="00DF573E">
        <w:t xml:space="preserve"> COMMUNITY</w:t>
      </w:r>
    </w:p>
    <w:p w:rsidR="000D4E2A" w:rsidRPr="008A0A68" w:rsidRDefault="000D4E2A" w:rsidP="000D4E2A">
      <w:pPr>
        <w:jc w:val="both"/>
        <w:rPr>
          <w:b/>
        </w:rPr>
      </w:pPr>
      <w:r w:rsidRPr="008A0A68">
        <w:rPr>
          <w:b/>
        </w:rPr>
        <w:t>OBSERVATIONS:</w:t>
      </w:r>
    </w:p>
    <w:p w:rsidR="000D4E2A" w:rsidRDefault="00F03703" w:rsidP="00C058F9">
      <w:pPr>
        <w:numPr>
          <w:ilvl w:val="0"/>
          <w:numId w:val="2"/>
        </w:numPr>
        <w:spacing w:after="0"/>
        <w:jc w:val="both"/>
      </w:pPr>
      <w:r>
        <w:t>The Sp</w:t>
      </w:r>
      <w:r w:rsidR="00EE53BE">
        <w:t>ill occurred</w:t>
      </w:r>
      <w:r w:rsidR="00556029">
        <w:t xml:space="preserve"> </w:t>
      </w:r>
      <w:r w:rsidR="007900C8">
        <w:t xml:space="preserve">on land within the </w:t>
      </w:r>
      <w:proofErr w:type="spellStart"/>
      <w:r w:rsidR="007900C8">
        <w:t>Mgbede</w:t>
      </w:r>
      <w:proofErr w:type="spellEnd"/>
      <w:r w:rsidR="007900C8">
        <w:t xml:space="preserve"> Well Head 8Ss</w:t>
      </w:r>
      <w:r w:rsidR="00BC672A">
        <w:t xml:space="preserve"> (See Fig. 1</w:t>
      </w:r>
      <w:r w:rsidR="00AF1E77">
        <w:t>a &amp; b</w:t>
      </w:r>
      <w:r w:rsidR="009E303C">
        <w:t>)</w:t>
      </w:r>
      <w:r w:rsidR="007900C8">
        <w:t xml:space="preserve">.  </w:t>
      </w:r>
    </w:p>
    <w:p w:rsidR="00556029" w:rsidRDefault="007900C8" w:rsidP="00C058F9">
      <w:pPr>
        <w:numPr>
          <w:ilvl w:val="0"/>
          <w:numId w:val="2"/>
        </w:numPr>
        <w:spacing w:after="0"/>
        <w:jc w:val="both"/>
      </w:pPr>
      <w:r>
        <w:t xml:space="preserve">The Well Head was vandalized; the Flow line Needle Valve was cut-off (See Fig. 1b), all the bolts holding the Well Head destroyed (See Fig. </w:t>
      </w:r>
      <w:r w:rsidR="00AD0F1D">
        <w:t>1a</w:t>
      </w:r>
      <w:r w:rsidR="00C942D1">
        <w:t>)</w:t>
      </w:r>
      <w:r>
        <w:t xml:space="preserve"> and </w:t>
      </w:r>
      <w:r w:rsidR="004F3347">
        <w:t>there was an attempt to inflict a Hacksaw cut on the Flow Line at 12 O’clock Position</w:t>
      </w:r>
      <w:r w:rsidR="00C942D1">
        <w:t>.</w:t>
      </w:r>
    </w:p>
    <w:p w:rsidR="007900C8" w:rsidRDefault="007900C8" w:rsidP="00C058F9">
      <w:pPr>
        <w:numPr>
          <w:ilvl w:val="0"/>
          <w:numId w:val="2"/>
        </w:numPr>
        <w:spacing w:after="0"/>
        <w:jc w:val="both"/>
      </w:pPr>
      <w:r>
        <w:t>The Facility was set on Fire</w:t>
      </w:r>
      <w:r w:rsidR="004F3347">
        <w:t xml:space="preserve"> and this affected the Well Head and the adjourning Environment, though within ROW (See Fig. </w:t>
      </w:r>
      <w:r w:rsidR="00AD0F1D">
        <w:t xml:space="preserve">2a &amp; </w:t>
      </w:r>
      <w:bookmarkStart w:id="0" w:name="_GoBack"/>
      <w:bookmarkEnd w:id="0"/>
      <w:r w:rsidR="00AD0F1D">
        <w:t xml:space="preserve">b and </w:t>
      </w:r>
      <w:r w:rsidR="004F3347">
        <w:t>3a &amp; b).</w:t>
      </w:r>
      <w:r w:rsidR="000C798D">
        <w:t xml:space="preserve"> As at the time of JIV, no Oil was found within the impacted Area, as everything has been consumed by fire. Below delineates:-</w:t>
      </w:r>
    </w:p>
    <w:p w:rsidR="000E3AAD" w:rsidRDefault="00A93001" w:rsidP="000E3AAD">
      <w:pPr>
        <w:spacing w:after="0"/>
        <w:ind w:left="720"/>
        <w:jc w:val="both"/>
      </w:pPr>
      <w:r>
        <w:t>AREA IMPATED</w:t>
      </w:r>
      <w:r w:rsidR="000C798D">
        <w:t>/AFFECTED By Fire Coordinates:</w:t>
      </w:r>
      <w:r w:rsidR="000C798D">
        <w:tab/>
        <w:t>N 05</w:t>
      </w:r>
      <w:r w:rsidR="000E3AAD" w:rsidRPr="000E3AAD">
        <w:rPr>
          <w:vertAlign w:val="superscript"/>
        </w:rPr>
        <w:t>0</w:t>
      </w:r>
      <w:r w:rsidR="000C798D">
        <w:t xml:space="preserve"> 27’ 23.3’’</w:t>
      </w:r>
      <w:r w:rsidR="000C798D">
        <w:tab/>
      </w:r>
      <w:r w:rsidR="000C798D">
        <w:tab/>
        <w:t>E 006</w:t>
      </w:r>
      <w:r w:rsidR="000E3AAD" w:rsidRPr="000E3AAD">
        <w:rPr>
          <w:vertAlign w:val="superscript"/>
        </w:rPr>
        <w:t xml:space="preserve">0 </w:t>
      </w:r>
      <w:r w:rsidR="000C798D">
        <w:t>41</w:t>
      </w:r>
      <w:r w:rsidR="000E3AAD">
        <w:t>’</w:t>
      </w:r>
      <w:r w:rsidR="000C798D">
        <w:t xml:space="preserve"> 31</w:t>
      </w:r>
      <w:r w:rsidR="0050070B">
        <w:t>.2</w:t>
      </w:r>
      <w:r w:rsidR="000E3AAD">
        <w:t>’’</w:t>
      </w:r>
      <w:r w:rsidR="000E3AAD">
        <w:tab/>
      </w:r>
    </w:p>
    <w:p w:rsidR="000E3AAD" w:rsidRDefault="000E3AAD" w:rsidP="000E3AAD">
      <w:pPr>
        <w:spacing w:after="0"/>
        <w:ind w:left="720"/>
        <w:jc w:val="both"/>
      </w:pPr>
      <w:r>
        <w:tab/>
      </w:r>
      <w:r>
        <w:tab/>
      </w:r>
      <w:r>
        <w:tab/>
      </w:r>
      <w:r>
        <w:tab/>
      </w:r>
      <w:r w:rsidR="000C798D">
        <w:tab/>
      </w:r>
      <w:r w:rsidR="000C798D">
        <w:tab/>
        <w:t>N 05</w:t>
      </w:r>
      <w:r w:rsidRPr="000E3AAD">
        <w:rPr>
          <w:vertAlign w:val="superscript"/>
        </w:rPr>
        <w:t xml:space="preserve">0 </w:t>
      </w:r>
      <w:r w:rsidR="000C798D">
        <w:t>27’ 23.3’’</w:t>
      </w:r>
      <w:r w:rsidR="000C798D">
        <w:tab/>
      </w:r>
      <w:r w:rsidR="000C798D">
        <w:tab/>
        <w:t>E 006</w:t>
      </w:r>
      <w:r w:rsidRPr="000E3AAD">
        <w:rPr>
          <w:vertAlign w:val="superscript"/>
        </w:rPr>
        <w:t xml:space="preserve">0 </w:t>
      </w:r>
      <w:r w:rsidR="000C798D">
        <w:t>41’ 31.4</w:t>
      </w:r>
      <w:r w:rsidRPr="000E3AAD">
        <w:t>’’</w:t>
      </w:r>
      <w:r w:rsidRPr="000E3AAD">
        <w:tab/>
      </w:r>
    </w:p>
    <w:p w:rsidR="000C798D" w:rsidRDefault="000C798D" w:rsidP="000C798D">
      <w:pPr>
        <w:spacing w:after="0"/>
        <w:ind w:left="720"/>
        <w:jc w:val="both"/>
      </w:pPr>
      <w:r>
        <w:lastRenderedPageBreak/>
        <w:tab/>
      </w:r>
      <w:r>
        <w:tab/>
      </w:r>
      <w:r>
        <w:tab/>
      </w:r>
      <w:r>
        <w:tab/>
      </w:r>
      <w:r>
        <w:tab/>
      </w:r>
      <w:r>
        <w:tab/>
        <w:t>N 05</w:t>
      </w:r>
      <w:r w:rsidRPr="000E3AAD">
        <w:rPr>
          <w:vertAlign w:val="superscript"/>
        </w:rPr>
        <w:t>0</w:t>
      </w:r>
      <w:r>
        <w:t xml:space="preserve"> 27’ 23.8’’</w:t>
      </w:r>
      <w:r>
        <w:tab/>
      </w:r>
      <w:r>
        <w:tab/>
        <w:t>E 006</w:t>
      </w:r>
      <w:r w:rsidRPr="000E3AAD">
        <w:rPr>
          <w:vertAlign w:val="superscript"/>
        </w:rPr>
        <w:t xml:space="preserve">0 </w:t>
      </w:r>
      <w:r>
        <w:t>41’ 31.6’’</w:t>
      </w:r>
      <w:r>
        <w:tab/>
      </w:r>
    </w:p>
    <w:p w:rsidR="000C798D" w:rsidRDefault="000C798D" w:rsidP="000C798D">
      <w:pPr>
        <w:spacing w:after="0"/>
        <w:ind w:left="720"/>
        <w:jc w:val="both"/>
      </w:pPr>
      <w:r>
        <w:tab/>
      </w:r>
      <w:r>
        <w:tab/>
      </w:r>
      <w:r>
        <w:tab/>
      </w:r>
      <w:r>
        <w:tab/>
      </w:r>
      <w:r>
        <w:tab/>
      </w:r>
      <w:r>
        <w:tab/>
        <w:t>N 05</w:t>
      </w:r>
      <w:r w:rsidRPr="000E3AAD">
        <w:rPr>
          <w:vertAlign w:val="superscript"/>
        </w:rPr>
        <w:t xml:space="preserve">0 </w:t>
      </w:r>
      <w:r>
        <w:t>27’ 23.6’’</w:t>
      </w:r>
      <w:r>
        <w:tab/>
      </w:r>
      <w:r>
        <w:tab/>
        <w:t>E 006</w:t>
      </w:r>
      <w:r w:rsidRPr="000E3AAD">
        <w:rPr>
          <w:vertAlign w:val="superscript"/>
        </w:rPr>
        <w:t xml:space="preserve">0 </w:t>
      </w:r>
      <w:r>
        <w:t>41’ 31.1</w:t>
      </w:r>
      <w:r w:rsidRPr="000E3AAD">
        <w:t>’’</w:t>
      </w:r>
      <w:r w:rsidRPr="000E3AAD">
        <w:tab/>
      </w:r>
    </w:p>
    <w:p w:rsidR="000C798D" w:rsidRDefault="000C798D" w:rsidP="000E3AAD">
      <w:pPr>
        <w:spacing w:after="0"/>
        <w:ind w:left="720"/>
        <w:jc w:val="both"/>
      </w:pPr>
    </w:p>
    <w:p w:rsidR="00627730" w:rsidRDefault="000E3AAD" w:rsidP="0050070B">
      <w:pPr>
        <w:spacing w:after="0"/>
        <w:ind w:left="720"/>
        <w:jc w:val="both"/>
      </w:pPr>
      <w:r>
        <w:tab/>
      </w:r>
      <w:r>
        <w:tab/>
      </w:r>
      <w:r>
        <w:tab/>
      </w:r>
      <w:r>
        <w:tab/>
      </w:r>
    </w:p>
    <w:p w:rsidR="00B575F4" w:rsidRDefault="00B575F4" w:rsidP="00502558">
      <w:pPr>
        <w:jc w:val="both"/>
        <w:rPr>
          <w:b/>
        </w:rPr>
      </w:pPr>
      <w:r>
        <w:rPr>
          <w:b/>
        </w:rPr>
        <w:t>ISSUES OF CONCERN - FEED BACK</w:t>
      </w:r>
    </w:p>
    <w:p w:rsidR="0009533F" w:rsidRDefault="0009533F" w:rsidP="0009533F">
      <w:pPr>
        <w:pStyle w:val="ListParagraph"/>
        <w:numPr>
          <w:ilvl w:val="0"/>
          <w:numId w:val="7"/>
        </w:numPr>
        <w:jc w:val="both"/>
      </w:pPr>
      <w:r>
        <w:t>The Incident occurred on 3</w:t>
      </w:r>
      <w:r w:rsidRPr="0009533F">
        <w:rPr>
          <w:vertAlign w:val="superscript"/>
        </w:rPr>
        <w:t>rd</w:t>
      </w:r>
      <w:r>
        <w:t xml:space="preserve"> of April, 2016 and was reported the next day 4</w:t>
      </w:r>
      <w:r w:rsidRPr="0009533F">
        <w:rPr>
          <w:vertAlign w:val="superscript"/>
        </w:rPr>
        <w:t>th</w:t>
      </w:r>
      <w:r>
        <w:t xml:space="preserve"> of April, 2016 but JIV was only conducted on the 11</w:t>
      </w:r>
      <w:r w:rsidRPr="0009533F">
        <w:rPr>
          <w:vertAlign w:val="superscript"/>
        </w:rPr>
        <w:t>th</w:t>
      </w:r>
      <w:r>
        <w:t xml:space="preserve"> of April, 2016. Now six (6</w:t>
      </w:r>
      <w:r w:rsidR="005F7EF3">
        <w:t>) days had</w:t>
      </w:r>
      <w:r>
        <w:t xml:space="preserve"> passed-by before JIV was conducted and the Facility was set on fire; </w:t>
      </w:r>
      <w:proofErr w:type="gramStart"/>
      <w:r>
        <w:t>who</w:t>
      </w:r>
      <w:proofErr w:type="gramEnd"/>
      <w:r>
        <w:t xml:space="preserve"> could have set the Facility on fire? Could it have been the vandals or the operator?</w:t>
      </w:r>
    </w:p>
    <w:p w:rsidR="0009533F" w:rsidRDefault="005F7EF3" w:rsidP="0009533F">
      <w:pPr>
        <w:pStyle w:val="ListParagraph"/>
        <w:numPr>
          <w:ilvl w:val="0"/>
          <w:numId w:val="7"/>
        </w:numPr>
        <w:jc w:val="both"/>
      </w:pPr>
      <w:r>
        <w:t>Again t</w:t>
      </w:r>
      <w:r w:rsidR="0009533F">
        <w:t>he letter NAOC sent to the Agency, received on the 13</w:t>
      </w:r>
      <w:r w:rsidR="0009533F" w:rsidRPr="0009533F">
        <w:rPr>
          <w:vertAlign w:val="superscript"/>
        </w:rPr>
        <w:t>th</w:t>
      </w:r>
      <w:r>
        <w:t xml:space="preserve"> of April, 2016 after the JIV indicates</w:t>
      </w:r>
      <w:r w:rsidR="0009533F">
        <w:t xml:space="preserve"> that a “Non-leak Incident</w:t>
      </w:r>
      <w:r>
        <w:t>”</w:t>
      </w:r>
      <w:r w:rsidR="0009533F">
        <w:t xml:space="preserve"> ha</w:t>
      </w:r>
      <w:r>
        <w:t>d occurred; how could a non-leaking point be consumed by fire?</w:t>
      </w:r>
    </w:p>
    <w:p w:rsidR="005F7EF3" w:rsidRPr="0009533F" w:rsidRDefault="005F7EF3" w:rsidP="0009533F">
      <w:pPr>
        <w:pStyle w:val="ListParagraph"/>
        <w:numPr>
          <w:ilvl w:val="0"/>
          <w:numId w:val="7"/>
        </w:numPr>
        <w:jc w:val="both"/>
      </w:pPr>
      <w:r>
        <w:t>These two issues have raised great concern as to WHO actually set the Facility on fire.</w:t>
      </w:r>
    </w:p>
    <w:p w:rsidR="000D4E2A" w:rsidRDefault="000D4E2A" w:rsidP="000D4E2A">
      <w:pPr>
        <w:jc w:val="both"/>
        <w:rPr>
          <w:b/>
        </w:rPr>
      </w:pPr>
      <w:r w:rsidRPr="005F685F">
        <w:rPr>
          <w:b/>
        </w:rPr>
        <w:t>RECOMMENDATIONS</w:t>
      </w:r>
    </w:p>
    <w:p w:rsidR="000D4E2A" w:rsidRDefault="00566CE4" w:rsidP="00B86075">
      <w:pPr>
        <w:numPr>
          <w:ilvl w:val="0"/>
          <w:numId w:val="4"/>
        </w:numPr>
        <w:spacing w:after="0"/>
        <w:jc w:val="both"/>
      </w:pPr>
      <w:r>
        <w:t xml:space="preserve">The Well Head </w:t>
      </w:r>
      <w:r w:rsidR="00BA1D55">
        <w:t>should be repaired</w:t>
      </w:r>
      <w:r w:rsidR="00F3341C">
        <w:t>.</w:t>
      </w:r>
    </w:p>
    <w:p w:rsidR="007770E9" w:rsidRDefault="00566CE4" w:rsidP="00B86075">
      <w:pPr>
        <w:numPr>
          <w:ilvl w:val="0"/>
          <w:numId w:val="4"/>
        </w:numPr>
        <w:spacing w:after="0"/>
        <w:jc w:val="both"/>
      </w:pPr>
      <w:r>
        <w:t>NAOC should increase Surveillance in the Facility to guard against future occurrence</w:t>
      </w:r>
      <w:r w:rsidR="007770E9">
        <w:t>.</w:t>
      </w:r>
    </w:p>
    <w:p w:rsidR="005F7EF3" w:rsidRDefault="005F7EF3" w:rsidP="00B86075">
      <w:pPr>
        <w:numPr>
          <w:ilvl w:val="0"/>
          <w:numId w:val="4"/>
        </w:numPr>
        <w:spacing w:after="0"/>
        <w:jc w:val="both"/>
      </w:pPr>
      <w:r>
        <w:t>The Agency should impress it on NAOC that all necessary correspondences for a particular incidence should be made</w:t>
      </w:r>
      <w:r w:rsidR="001D26F7">
        <w:t xml:space="preserve"> to the Agency</w:t>
      </w:r>
      <w:r>
        <w:t xml:space="preserve"> before the date of JIV, so that all necessary background checks and preparations are done by concerned Staff before going for the investigation. This will help aid and improve our judgement on issues.</w:t>
      </w:r>
    </w:p>
    <w:p w:rsidR="007770E9" w:rsidRDefault="00BA1D55" w:rsidP="00B86075">
      <w:pPr>
        <w:numPr>
          <w:ilvl w:val="0"/>
          <w:numId w:val="4"/>
        </w:numPr>
        <w:spacing w:after="0"/>
        <w:jc w:val="both"/>
      </w:pPr>
      <w:r>
        <w:t xml:space="preserve">Clean-up of the Impacted </w:t>
      </w:r>
      <w:r w:rsidR="0050070B">
        <w:t xml:space="preserve">Area </w:t>
      </w:r>
      <w:r w:rsidR="005F7EF3">
        <w:t>should be done, though it is within Operator’s ROW</w:t>
      </w:r>
      <w:r w:rsidR="007770E9">
        <w:t>.</w:t>
      </w:r>
    </w:p>
    <w:p w:rsidR="00F639A9" w:rsidRDefault="004F1AD9" w:rsidP="004F1AD9">
      <w:pPr>
        <w:spacing w:after="0"/>
        <w:ind w:left="720"/>
        <w:jc w:val="both"/>
      </w:pPr>
      <w:r>
        <w:t xml:space="preserve">  </w:t>
      </w:r>
    </w:p>
    <w:p w:rsidR="000D4E2A" w:rsidRDefault="000D4E2A" w:rsidP="000D4E2A">
      <w:pPr>
        <w:jc w:val="both"/>
        <w:rPr>
          <w:b/>
        </w:rPr>
      </w:pPr>
      <w:r>
        <w:rPr>
          <w:b/>
        </w:rPr>
        <w:t>CONCLUSION</w:t>
      </w:r>
    </w:p>
    <w:p w:rsidR="000D4E2A" w:rsidRPr="001726A3" w:rsidRDefault="000D4E2A" w:rsidP="000D4E2A">
      <w:pPr>
        <w:jc w:val="both"/>
      </w:pPr>
      <w:r w:rsidRPr="00195C39">
        <w:t>The JIV was successful.</w:t>
      </w:r>
      <w:r>
        <w:rPr>
          <w:b/>
        </w:rPr>
        <w:t xml:space="preserve"> </w:t>
      </w:r>
      <w:r w:rsidRPr="00195C39">
        <w:t>This report is subject to your steer and further directives</w:t>
      </w:r>
      <w:r>
        <w:t>.</w:t>
      </w:r>
    </w:p>
    <w:p w:rsidR="00502558" w:rsidRDefault="001F3F17" w:rsidP="000D4E2A">
      <w:pPr>
        <w:jc w:val="both"/>
        <w:rPr>
          <w:b/>
          <w:sz w:val="28"/>
          <w:szCs w:val="28"/>
        </w:rPr>
      </w:pPr>
      <w:proofErr w:type="spellStart"/>
      <w:r>
        <w:rPr>
          <w:b/>
          <w:sz w:val="28"/>
          <w:szCs w:val="28"/>
        </w:rPr>
        <w:t>Koms</w:t>
      </w:r>
      <w:proofErr w:type="spellEnd"/>
      <w:r>
        <w:rPr>
          <w:b/>
          <w:sz w:val="28"/>
          <w:szCs w:val="28"/>
        </w:rPr>
        <w:t xml:space="preserve"> </w:t>
      </w:r>
      <w:proofErr w:type="spellStart"/>
      <w:r>
        <w:rPr>
          <w:b/>
          <w:sz w:val="28"/>
          <w:szCs w:val="28"/>
        </w:rPr>
        <w:t>Abam</w:t>
      </w:r>
      <w:proofErr w:type="spellEnd"/>
    </w:p>
    <w:p w:rsidR="001F3F17" w:rsidRDefault="001F3F17" w:rsidP="000D4E2A">
      <w:pPr>
        <w:jc w:val="both"/>
        <w:rPr>
          <w:b/>
          <w:sz w:val="28"/>
          <w:szCs w:val="28"/>
        </w:rPr>
      </w:pPr>
      <w:r>
        <w:rPr>
          <w:b/>
          <w:sz w:val="28"/>
          <w:szCs w:val="28"/>
        </w:rPr>
        <w:t>SES</w:t>
      </w:r>
    </w:p>
    <w:p w:rsidR="00A14892" w:rsidRDefault="00A14892" w:rsidP="000D4E2A">
      <w:pPr>
        <w:jc w:val="both"/>
        <w:rPr>
          <w:b/>
          <w:sz w:val="28"/>
          <w:szCs w:val="28"/>
        </w:rPr>
      </w:pPr>
    </w:p>
    <w:p w:rsidR="001F3F17" w:rsidRPr="001F3F17" w:rsidRDefault="001F3F17" w:rsidP="000D4E2A">
      <w:pPr>
        <w:jc w:val="both"/>
        <w:rPr>
          <w:b/>
          <w:sz w:val="28"/>
          <w:szCs w:val="28"/>
        </w:rPr>
      </w:pPr>
      <w:r>
        <w:rPr>
          <w:b/>
          <w:sz w:val="28"/>
          <w:szCs w:val="28"/>
        </w:rPr>
        <w:t>_____________________________</w:t>
      </w:r>
    </w:p>
    <w:p w:rsidR="000D4E2A" w:rsidRDefault="006F701D" w:rsidP="000D4E2A">
      <w:pPr>
        <w:jc w:val="both"/>
        <w:rPr>
          <w:b/>
          <w:sz w:val="28"/>
          <w:szCs w:val="28"/>
        </w:rPr>
      </w:pPr>
      <w:r>
        <w:rPr>
          <w:b/>
          <w:sz w:val="28"/>
          <w:szCs w:val="28"/>
        </w:rPr>
        <w:t xml:space="preserve">DATE: </w:t>
      </w:r>
      <w:r w:rsidR="00566CE4">
        <w:rPr>
          <w:b/>
          <w:sz w:val="28"/>
          <w:szCs w:val="28"/>
        </w:rPr>
        <w:t>12</w:t>
      </w:r>
      <w:r w:rsidR="0031544C" w:rsidRPr="0031544C">
        <w:rPr>
          <w:b/>
          <w:sz w:val="28"/>
          <w:szCs w:val="28"/>
          <w:vertAlign w:val="superscript"/>
        </w:rPr>
        <w:t>th</w:t>
      </w:r>
      <w:r w:rsidR="00566CE4">
        <w:rPr>
          <w:b/>
          <w:sz w:val="28"/>
          <w:szCs w:val="28"/>
        </w:rPr>
        <w:t xml:space="preserve"> April, 2016</w:t>
      </w:r>
    </w:p>
    <w:p w:rsidR="00611D79" w:rsidRDefault="00611D79" w:rsidP="000D4E2A">
      <w:pPr>
        <w:jc w:val="both"/>
        <w:rPr>
          <w:b/>
          <w:sz w:val="28"/>
          <w:szCs w:val="28"/>
        </w:rPr>
      </w:pPr>
    </w:p>
    <w:p w:rsidR="0050070B" w:rsidRDefault="0050070B" w:rsidP="000D4E2A">
      <w:pPr>
        <w:jc w:val="both"/>
        <w:rPr>
          <w:b/>
          <w:sz w:val="28"/>
          <w:szCs w:val="28"/>
        </w:rPr>
      </w:pPr>
    </w:p>
    <w:p w:rsidR="0050070B" w:rsidRDefault="0050070B" w:rsidP="000D4E2A">
      <w:pPr>
        <w:jc w:val="both"/>
        <w:rPr>
          <w:b/>
          <w:sz w:val="28"/>
          <w:szCs w:val="28"/>
        </w:rPr>
      </w:pPr>
    </w:p>
    <w:p w:rsidR="0050070B" w:rsidRDefault="0050070B" w:rsidP="000D4E2A">
      <w:pPr>
        <w:jc w:val="both"/>
        <w:rPr>
          <w:b/>
          <w:sz w:val="28"/>
          <w:szCs w:val="28"/>
        </w:rPr>
      </w:pPr>
    </w:p>
    <w:p w:rsidR="004F3347" w:rsidRDefault="004F3347" w:rsidP="000D4E2A">
      <w:pPr>
        <w:jc w:val="both"/>
        <w:rPr>
          <w:b/>
          <w:sz w:val="28"/>
          <w:szCs w:val="28"/>
        </w:rPr>
      </w:pPr>
    </w:p>
    <w:p w:rsidR="004F3347" w:rsidRDefault="004F3347" w:rsidP="000D4E2A">
      <w:pPr>
        <w:jc w:val="both"/>
        <w:rPr>
          <w:b/>
          <w:sz w:val="28"/>
          <w:szCs w:val="28"/>
        </w:rPr>
      </w:pPr>
    </w:p>
    <w:p w:rsidR="00EC172D" w:rsidRDefault="00AA1341" w:rsidP="00EC172D">
      <w:r>
        <w:rPr>
          <w:noProof/>
          <w:lang w:val="en-US"/>
        </w:rPr>
        <w:lastRenderedPageBreak/>
        <w:drawing>
          <wp:inline distT="0" distB="0" distL="0" distR="0">
            <wp:extent cx="2647950" cy="1986448"/>
            <wp:effectExtent l="0" t="0" r="0" b="0"/>
            <wp:docPr id="6" name="Picture 6" descr="C:\Users\Koms Abam\Documents\NOSDRA\NAOC Mgbede 8Ss Well Head @ Mgbede Community\PIX\Fig. 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ms Abam\Documents\NOSDRA\NAOC Mgbede 8Ss Well Head @ Mgbede Community\PIX\Fig. 1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49244" cy="1987419"/>
                    </a:xfrm>
                    <a:prstGeom prst="rect">
                      <a:avLst/>
                    </a:prstGeom>
                    <a:noFill/>
                    <a:ln>
                      <a:noFill/>
                    </a:ln>
                  </pic:spPr>
                </pic:pic>
              </a:graphicData>
            </a:graphic>
          </wp:inline>
        </w:drawing>
      </w:r>
      <w:r w:rsidR="00D35000">
        <w:t xml:space="preserve">  </w:t>
      </w:r>
      <w:r w:rsidR="00AE6DB4">
        <w:t xml:space="preserve">         </w:t>
      </w:r>
      <w:r w:rsidR="009E303C">
        <w:t xml:space="preserve">  </w:t>
      </w:r>
      <w:r>
        <w:t xml:space="preserve">  </w:t>
      </w:r>
      <w:r w:rsidR="009E303C">
        <w:t xml:space="preserve"> </w:t>
      </w:r>
      <w:r w:rsidR="0050058A">
        <w:t xml:space="preserve"> </w:t>
      </w:r>
      <w:r w:rsidR="00AE6DB4">
        <w:t xml:space="preserve"> </w:t>
      </w:r>
      <w:r>
        <w:rPr>
          <w:noProof/>
          <w:lang w:val="en-US"/>
        </w:rPr>
        <w:drawing>
          <wp:inline distT="0" distB="0" distL="0" distR="0">
            <wp:extent cx="2609850" cy="1957866"/>
            <wp:effectExtent l="0" t="0" r="0" b="4445"/>
            <wp:docPr id="8" name="Picture 8" descr="C:\Users\Koms Abam\Documents\NOSDRA\NAOC Mgbede 8Ss Well Head @ Mgbede Community\PIX\Fig. 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oms Abam\Documents\NOSDRA\NAOC Mgbede 8Ss Well Head @ Mgbede Community\PIX\Fig. 1b.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13629" cy="1960701"/>
                    </a:xfrm>
                    <a:prstGeom prst="rect">
                      <a:avLst/>
                    </a:prstGeom>
                    <a:noFill/>
                    <a:ln>
                      <a:noFill/>
                    </a:ln>
                  </pic:spPr>
                </pic:pic>
              </a:graphicData>
            </a:graphic>
          </wp:inline>
        </w:drawing>
      </w:r>
      <w:r w:rsidR="00F92EFB">
        <w:t xml:space="preserve">   </w:t>
      </w:r>
      <w:r w:rsidR="00AE6DB4">
        <w:t xml:space="preserve"> </w:t>
      </w:r>
      <w:r w:rsidR="00D35000">
        <w:t xml:space="preserve">      </w:t>
      </w:r>
      <w:r w:rsidR="00EC172D" w:rsidRPr="002024E9">
        <w:t>Fig. 1</w:t>
      </w:r>
      <w:r w:rsidR="005D0E8A">
        <w:t xml:space="preserve">a </w:t>
      </w:r>
      <w:r>
        <w:t>Vandalized Well Head</w:t>
      </w:r>
      <w:r>
        <w:tab/>
      </w:r>
      <w:r>
        <w:tab/>
      </w:r>
      <w:r w:rsidR="005D0E8A">
        <w:tab/>
      </w:r>
      <w:r w:rsidR="00653818">
        <w:tab/>
      </w:r>
      <w:r>
        <w:t xml:space="preserve"> </w:t>
      </w:r>
      <w:r w:rsidR="0050058A">
        <w:t>Fi</w:t>
      </w:r>
      <w:r>
        <w:t>g.1b Flow Line Needle Valve removed</w:t>
      </w:r>
    </w:p>
    <w:p w:rsidR="00EC172D" w:rsidRPr="002024E9" w:rsidRDefault="001148E7" w:rsidP="00EC172D">
      <w:r>
        <w:rPr>
          <w:noProof/>
          <w:lang w:val="en-US"/>
        </w:rPr>
        <w:drawing>
          <wp:inline distT="0" distB="0" distL="0" distR="0">
            <wp:extent cx="2647950" cy="1986448"/>
            <wp:effectExtent l="0" t="0" r="0" b="0"/>
            <wp:docPr id="9" name="Picture 9" descr="C:\Users\Koms Abam\Documents\NOSDRA\NAOC Mgbede 8Ss Well Head @ Mgbede Community\PIX\Fig. 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oms Abam\Documents\NOSDRA\NAOC Mgbede 8Ss Well Head @ Mgbede Community\PIX\Fig. 2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8597" cy="1986933"/>
                    </a:xfrm>
                    <a:prstGeom prst="rect">
                      <a:avLst/>
                    </a:prstGeom>
                    <a:noFill/>
                    <a:ln>
                      <a:noFill/>
                    </a:ln>
                  </pic:spPr>
                </pic:pic>
              </a:graphicData>
            </a:graphic>
          </wp:inline>
        </w:drawing>
      </w:r>
      <w:r w:rsidR="0048063E">
        <w:rPr>
          <w:noProof/>
          <w:lang w:eastAsia="en-GB"/>
        </w:rPr>
        <w:t xml:space="preserve">        </w:t>
      </w:r>
      <w:r w:rsidR="00F92EFB">
        <w:rPr>
          <w:noProof/>
          <w:lang w:eastAsia="en-GB"/>
        </w:rPr>
        <w:t xml:space="preserve">     </w:t>
      </w:r>
      <w:r w:rsidR="00096C8A">
        <w:rPr>
          <w:noProof/>
          <w:lang w:eastAsia="en-GB"/>
        </w:rPr>
        <w:t xml:space="preserve">   </w:t>
      </w:r>
      <w:r>
        <w:rPr>
          <w:noProof/>
          <w:lang w:val="en-US"/>
        </w:rPr>
        <w:drawing>
          <wp:inline distT="0" distB="0" distL="0" distR="0">
            <wp:extent cx="2609850" cy="1957866"/>
            <wp:effectExtent l="0" t="0" r="0" b="4445"/>
            <wp:docPr id="10" name="Picture 10" descr="C:\Users\Koms Abam\Documents\NOSDRA\NAOC Mgbede 8Ss Well Head @ Mgbede Community\PIX\Fig. 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oms Abam\Documents\NOSDRA\NAOC Mgbede 8Ss Well Head @ Mgbede Community\PIX\Fig. 2b.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13132" cy="1960328"/>
                    </a:xfrm>
                    <a:prstGeom prst="rect">
                      <a:avLst/>
                    </a:prstGeom>
                    <a:noFill/>
                    <a:ln>
                      <a:noFill/>
                    </a:ln>
                  </pic:spPr>
                </pic:pic>
              </a:graphicData>
            </a:graphic>
          </wp:inline>
        </w:drawing>
      </w:r>
      <w:r w:rsidR="0048063E">
        <w:rPr>
          <w:noProof/>
          <w:lang w:eastAsia="en-GB"/>
        </w:rPr>
        <w:t xml:space="preserve">   </w:t>
      </w:r>
      <w:r w:rsidR="00AB3D67">
        <w:t>Fig. 2a</w:t>
      </w:r>
      <w:r>
        <w:t xml:space="preserve"> </w:t>
      </w:r>
      <w:r>
        <w:tab/>
        <w:t>Well Head burnt by Fire</w:t>
      </w:r>
      <w:r>
        <w:tab/>
      </w:r>
      <w:r>
        <w:tab/>
      </w:r>
      <w:r>
        <w:tab/>
        <w:t xml:space="preserve">  </w:t>
      </w:r>
      <w:r w:rsidR="00AB3D67">
        <w:t xml:space="preserve">       </w:t>
      </w:r>
      <w:r>
        <w:t xml:space="preserve">    Fig. 2b </w:t>
      </w:r>
    </w:p>
    <w:p w:rsidR="001148E7" w:rsidRDefault="004F3347" w:rsidP="004F3347">
      <w:pPr>
        <w:spacing w:after="0"/>
      </w:pPr>
      <w:r>
        <w:rPr>
          <w:noProof/>
          <w:lang w:val="en-US"/>
        </w:rPr>
        <w:drawing>
          <wp:inline distT="0" distB="0" distL="0" distR="0" wp14:anchorId="09F7A0CC" wp14:editId="7BE078EA">
            <wp:extent cx="2647950" cy="3529738"/>
            <wp:effectExtent l="0" t="0" r="0" b="0"/>
            <wp:docPr id="11" name="Picture 11" descr="C:\Users\Koms Abam\Documents\NOSDRA\NAOC Mgbede 8Ss Well Head @ Mgbede Community\PIX\Fig. 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oms Abam\Documents\NOSDRA\NAOC Mgbede 8Ss Well Head @ Mgbede Community\PIX\Fig. 3a.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50556" cy="3533211"/>
                    </a:xfrm>
                    <a:prstGeom prst="rect">
                      <a:avLst/>
                    </a:prstGeom>
                    <a:noFill/>
                    <a:ln>
                      <a:noFill/>
                    </a:ln>
                  </pic:spPr>
                </pic:pic>
              </a:graphicData>
            </a:graphic>
          </wp:inline>
        </w:drawing>
      </w:r>
      <w:r>
        <w:t xml:space="preserve">               </w:t>
      </w:r>
      <w:r>
        <w:rPr>
          <w:noProof/>
          <w:lang w:val="en-US"/>
        </w:rPr>
        <w:drawing>
          <wp:inline distT="0" distB="0" distL="0" distR="0">
            <wp:extent cx="2647950" cy="3529738"/>
            <wp:effectExtent l="0" t="0" r="0" b="0"/>
            <wp:docPr id="12" name="Picture 12" descr="C:\Users\Koms Abam\Documents\NOSDRA\NAOC Mgbede 8Ss Well Head @ Mgbede Community\PIX\Fig. 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oms Abam\Documents\NOSDRA\NAOC Mgbede 8Ss Well Head @ Mgbede Community\PIX\Fig. 3b.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48597" cy="3530600"/>
                    </a:xfrm>
                    <a:prstGeom prst="rect">
                      <a:avLst/>
                    </a:prstGeom>
                    <a:noFill/>
                    <a:ln>
                      <a:noFill/>
                    </a:ln>
                  </pic:spPr>
                </pic:pic>
              </a:graphicData>
            </a:graphic>
          </wp:inline>
        </w:drawing>
      </w:r>
    </w:p>
    <w:p w:rsidR="004F3347" w:rsidRDefault="004F3347" w:rsidP="004F3347">
      <w:pPr>
        <w:spacing w:after="0"/>
      </w:pPr>
      <w:r>
        <w:t>Fig. 3a Facility set on Fire</w:t>
      </w:r>
      <w:r>
        <w:tab/>
      </w:r>
      <w:r>
        <w:tab/>
      </w:r>
      <w:r>
        <w:tab/>
        <w:t xml:space="preserve">            Fig. 3b </w:t>
      </w:r>
      <w:r w:rsidR="009977D2">
        <w:t>Facility set on Fire</w:t>
      </w:r>
    </w:p>
    <w:p w:rsidR="00EC172D" w:rsidRPr="001148E7" w:rsidRDefault="00556029" w:rsidP="001148E7">
      <w:pPr>
        <w:rPr>
          <w:noProof/>
          <w:lang w:val="en-US"/>
        </w:rPr>
      </w:pPr>
      <w:r>
        <w:t xml:space="preserve">              </w:t>
      </w:r>
    </w:p>
    <w:p w:rsidR="000D4E2A" w:rsidRPr="000D262E" w:rsidRDefault="00190F45" w:rsidP="00090214">
      <w:r>
        <w:t xml:space="preserve">           </w:t>
      </w:r>
      <w:r w:rsidR="00295C7F">
        <w:t xml:space="preserve">  </w:t>
      </w:r>
      <w:r>
        <w:t xml:space="preserve">  </w:t>
      </w:r>
      <w:r w:rsidR="002B6F28">
        <w:t xml:space="preserve"> </w:t>
      </w:r>
      <w:r w:rsidR="00A2163A">
        <w:t xml:space="preserve">            </w:t>
      </w:r>
      <w:r w:rsidR="002B6F28">
        <w:t xml:space="preserve"> </w:t>
      </w:r>
      <w:r>
        <w:t xml:space="preserve">   </w:t>
      </w:r>
    </w:p>
    <w:sectPr w:rsidR="000D4E2A" w:rsidRPr="000D262E" w:rsidSect="00190F45">
      <w:pgSz w:w="11906" w:h="16838"/>
      <w:pgMar w:top="900" w:right="1286" w:bottom="99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41F3" w:rsidRDefault="00C641F3" w:rsidP="00632B20">
      <w:pPr>
        <w:spacing w:after="0" w:line="240" w:lineRule="auto"/>
      </w:pPr>
      <w:r>
        <w:separator/>
      </w:r>
    </w:p>
  </w:endnote>
  <w:endnote w:type="continuationSeparator" w:id="0">
    <w:p w:rsidR="00C641F3" w:rsidRDefault="00C641F3" w:rsidP="00632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41F3" w:rsidRDefault="00C641F3" w:rsidP="00632B20">
      <w:pPr>
        <w:spacing w:after="0" w:line="240" w:lineRule="auto"/>
      </w:pPr>
      <w:r>
        <w:separator/>
      </w:r>
    </w:p>
  </w:footnote>
  <w:footnote w:type="continuationSeparator" w:id="0">
    <w:p w:rsidR="00C641F3" w:rsidRDefault="00C641F3" w:rsidP="00632B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0DAF"/>
    <w:multiLevelType w:val="hybridMultilevel"/>
    <w:tmpl w:val="BD12FC2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1F6F0E"/>
    <w:multiLevelType w:val="hybridMultilevel"/>
    <w:tmpl w:val="EF982F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BB2421"/>
    <w:multiLevelType w:val="hybridMultilevel"/>
    <w:tmpl w:val="162CE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B524A8F"/>
    <w:multiLevelType w:val="hybridMultilevel"/>
    <w:tmpl w:val="7E668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BB84BB1"/>
    <w:multiLevelType w:val="hybridMultilevel"/>
    <w:tmpl w:val="2D905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C041DD"/>
    <w:multiLevelType w:val="hybridMultilevel"/>
    <w:tmpl w:val="23E807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9533A42"/>
    <w:multiLevelType w:val="hybridMultilevel"/>
    <w:tmpl w:val="6136A9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6"/>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F38"/>
    <w:rsid w:val="00004053"/>
    <w:rsid w:val="000404E0"/>
    <w:rsid w:val="00047891"/>
    <w:rsid w:val="0006730F"/>
    <w:rsid w:val="000801F8"/>
    <w:rsid w:val="00090214"/>
    <w:rsid w:val="00093FBA"/>
    <w:rsid w:val="0009533F"/>
    <w:rsid w:val="00095E1F"/>
    <w:rsid w:val="00096C8A"/>
    <w:rsid w:val="00096F72"/>
    <w:rsid w:val="000C798D"/>
    <w:rsid w:val="000D262E"/>
    <w:rsid w:val="000D330F"/>
    <w:rsid w:val="000D4E2A"/>
    <w:rsid w:val="000E3AAD"/>
    <w:rsid w:val="000F18E7"/>
    <w:rsid w:val="000F64B5"/>
    <w:rsid w:val="00107D74"/>
    <w:rsid w:val="00113FA2"/>
    <w:rsid w:val="001148E7"/>
    <w:rsid w:val="00132B0D"/>
    <w:rsid w:val="001360C6"/>
    <w:rsid w:val="00156B62"/>
    <w:rsid w:val="00190F45"/>
    <w:rsid w:val="001B5268"/>
    <w:rsid w:val="001C4877"/>
    <w:rsid w:val="001C74AA"/>
    <w:rsid w:val="001D26F7"/>
    <w:rsid w:val="001E0594"/>
    <w:rsid w:val="001E7552"/>
    <w:rsid w:val="001E791C"/>
    <w:rsid w:val="001F3F17"/>
    <w:rsid w:val="001F6973"/>
    <w:rsid w:val="00200EC0"/>
    <w:rsid w:val="00212B38"/>
    <w:rsid w:val="00223319"/>
    <w:rsid w:val="00224BF7"/>
    <w:rsid w:val="00250A38"/>
    <w:rsid w:val="00264F8C"/>
    <w:rsid w:val="00295C7F"/>
    <w:rsid w:val="002A0D73"/>
    <w:rsid w:val="002B6F28"/>
    <w:rsid w:val="002B7F14"/>
    <w:rsid w:val="002E5A7D"/>
    <w:rsid w:val="00312919"/>
    <w:rsid w:val="0031544C"/>
    <w:rsid w:val="00321854"/>
    <w:rsid w:val="00336208"/>
    <w:rsid w:val="0035314F"/>
    <w:rsid w:val="00377464"/>
    <w:rsid w:val="00394FE7"/>
    <w:rsid w:val="003966AB"/>
    <w:rsid w:val="003A2C08"/>
    <w:rsid w:val="003A58B5"/>
    <w:rsid w:val="003B4706"/>
    <w:rsid w:val="003D5B02"/>
    <w:rsid w:val="003E7DDB"/>
    <w:rsid w:val="00414D36"/>
    <w:rsid w:val="00416990"/>
    <w:rsid w:val="004263BB"/>
    <w:rsid w:val="00451752"/>
    <w:rsid w:val="0048063E"/>
    <w:rsid w:val="00482A2B"/>
    <w:rsid w:val="004B718D"/>
    <w:rsid w:val="004F095C"/>
    <w:rsid w:val="004F1AD9"/>
    <w:rsid w:val="004F3347"/>
    <w:rsid w:val="0050058A"/>
    <w:rsid w:val="0050070B"/>
    <w:rsid w:val="00502558"/>
    <w:rsid w:val="0050597C"/>
    <w:rsid w:val="00545BD4"/>
    <w:rsid w:val="00551758"/>
    <w:rsid w:val="00556029"/>
    <w:rsid w:val="00557AE5"/>
    <w:rsid w:val="00566CE4"/>
    <w:rsid w:val="005928E3"/>
    <w:rsid w:val="00597A5A"/>
    <w:rsid w:val="005A42D7"/>
    <w:rsid w:val="005C6450"/>
    <w:rsid w:val="005D0E8A"/>
    <w:rsid w:val="005D2B39"/>
    <w:rsid w:val="005F0644"/>
    <w:rsid w:val="005F4BC9"/>
    <w:rsid w:val="005F5F38"/>
    <w:rsid w:val="005F7538"/>
    <w:rsid w:val="005F7EF3"/>
    <w:rsid w:val="00611D79"/>
    <w:rsid w:val="006223D2"/>
    <w:rsid w:val="00627730"/>
    <w:rsid w:val="00632B20"/>
    <w:rsid w:val="00653818"/>
    <w:rsid w:val="00667AAC"/>
    <w:rsid w:val="00695283"/>
    <w:rsid w:val="006D2154"/>
    <w:rsid w:val="006E4A7E"/>
    <w:rsid w:val="006E63D1"/>
    <w:rsid w:val="006F701D"/>
    <w:rsid w:val="00727469"/>
    <w:rsid w:val="00741678"/>
    <w:rsid w:val="007770E9"/>
    <w:rsid w:val="007900C8"/>
    <w:rsid w:val="007A7789"/>
    <w:rsid w:val="007B4A08"/>
    <w:rsid w:val="007C5AA9"/>
    <w:rsid w:val="0081081D"/>
    <w:rsid w:val="00834201"/>
    <w:rsid w:val="00836AD6"/>
    <w:rsid w:val="00843F3A"/>
    <w:rsid w:val="00844119"/>
    <w:rsid w:val="00856F27"/>
    <w:rsid w:val="0086294C"/>
    <w:rsid w:val="00893E0B"/>
    <w:rsid w:val="00895B0E"/>
    <w:rsid w:val="008A5224"/>
    <w:rsid w:val="008D0951"/>
    <w:rsid w:val="00905ACE"/>
    <w:rsid w:val="00934487"/>
    <w:rsid w:val="00953FEE"/>
    <w:rsid w:val="009740ED"/>
    <w:rsid w:val="00986241"/>
    <w:rsid w:val="00996544"/>
    <w:rsid w:val="009977D2"/>
    <w:rsid w:val="009B5710"/>
    <w:rsid w:val="009C0804"/>
    <w:rsid w:val="009D4AA3"/>
    <w:rsid w:val="009D4C8D"/>
    <w:rsid w:val="009D6351"/>
    <w:rsid w:val="009E303C"/>
    <w:rsid w:val="009F6DD6"/>
    <w:rsid w:val="00A14892"/>
    <w:rsid w:val="00A2163A"/>
    <w:rsid w:val="00A23499"/>
    <w:rsid w:val="00A449B2"/>
    <w:rsid w:val="00A45FE8"/>
    <w:rsid w:val="00A60ADD"/>
    <w:rsid w:val="00A65524"/>
    <w:rsid w:val="00A7059D"/>
    <w:rsid w:val="00A71BA3"/>
    <w:rsid w:val="00A74699"/>
    <w:rsid w:val="00A93001"/>
    <w:rsid w:val="00AA1341"/>
    <w:rsid w:val="00AB3D67"/>
    <w:rsid w:val="00AD0F1D"/>
    <w:rsid w:val="00AD3EFA"/>
    <w:rsid w:val="00AD67EA"/>
    <w:rsid w:val="00AE6DB4"/>
    <w:rsid w:val="00AF1E77"/>
    <w:rsid w:val="00AF6C49"/>
    <w:rsid w:val="00B1637C"/>
    <w:rsid w:val="00B44A0E"/>
    <w:rsid w:val="00B477DD"/>
    <w:rsid w:val="00B575F4"/>
    <w:rsid w:val="00B632B5"/>
    <w:rsid w:val="00B80E91"/>
    <w:rsid w:val="00B83DB0"/>
    <w:rsid w:val="00B86075"/>
    <w:rsid w:val="00BA1D55"/>
    <w:rsid w:val="00BB4485"/>
    <w:rsid w:val="00BC672A"/>
    <w:rsid w:val="00BC67AD"/>
    <w:rsid w:val="00BE548D"/>
    <w:rsid w:val="00BE7309"/>
    <w:rsid w:val="00BF7DC3"/>
    <w:rsid w:val="00C058F9"/>
    <w:rsid w:val="00C31D0F"/>
    <w:rsid w:val="00C42C77"/>
    <w:rsid w:val="00C641F3"/>
    <w:rsid w:val="00C74013"/>
    <w:rsid w:val="00C8577A"/>
    <w:rsid w:val="00C942D1"/>
    <w:rsid w:val="00CA7820"/>
    <w:rsid w:val="00CD0559"/>
    <w:rsid w:val="00CD394D"/>
    <w:rsid w:val="00CD7D92"/>
    <w:rsid w:val="00CE1EFA"/>
    <w:rsid w:val="00CF36AA"/>
    <w:rsid w:val="00D35000"/>
    <w:rsid w:val="00D3716D"/>
    <w:rsid w:val="00D6662A"/>
    <w:rsid w:val="00D7417E"/>
    <w:rsid w:val="00DB2C66"/>
    <w:rsid w:val="00DD4E3F"/>
    <w:rsid w:val="00DD4EF6"/>
    <w:rsid w:val="00DD4F03"/>
    <w:rsid w:val="00DE0D5C"/>
    <w:rsid w:val="00DE5856"/>
    <w:rsid w:val="00DF573E"/>
    <w:rsid w:val="00E048BC"/>
    <w:rsid w:val="00E12350"/>
    <w:rsid w:val="00E2748F"/>
    <w:rsid w:val="00E47879"/>
    <w:rsid w:val="00E514A0"/>
    <w:rsid w:val="00E54491"/>
    <w:rsid w:val="00E661BE"/>
    <w:rsid w:val="00EB7363"/>
    <w:rsid w:val="00EC172D"/>
    <w:rsid w:val="00EC6A6D"/>
    <w:rsid w:val="00ED79F9"/>
    <w:rsid w:val="00EE53BE"/>
    <w:rsid w:val="00F03703"/>
    <w:rsid w:val="00F05EC6"/>
    <w:rsid w:val="00F17C19"/>
    <w:rsid w:val="00F3341C"/>
    <w:rsid w:val="00F60297"/>
    <w:rsid w:val="00F639A9"/>
    <w:rsid w:val="00F92EFB"/>
    <w:rsid w:val="00FC3269"/>
    <w:rsid w:val="00FD2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E2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E2A"/>
    <w:pPr>
      <w:ind w:left="720"/>
      <w:contextualSpacing/>
    </w:pPr>
  </w:style>
  <w:style w:type="paragraph" w:styleId="BalloonText">
    <w:name w:val="Balloon Text"/>
    <w:basedOn w:val="Normal"/>
    <w:link w:val="BalloonTextChar"/>
    <w:uiPriority w:val="99"/>
    <w:semiHidden/>
    <w:unhideWhenUsed/>
    <w:rsid w:val="000D4E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4E2A"/>
    <w:rPr>
      <w:rFonts w:ascii="Tahoma" w:eastAsia="Calibri" w:hAnsi="Tahoma" w:cs="Tahoma"/>
      <w:sz w:val="16"/>
      <w:szCs w:val="16"/>
    </w:rPr>
  </w:style>
  <w:style w:type="paragraph" w:styleId="Header">
    <w:name w:val="header"/>
    <w:basedOn w:val="Normal"/>
    <w:link w:val="HeaderChar"/>
    <w:uiPriority w:val="99"/>
    <w:unhideWhenUsed/>
    <w:rsid w:val="00632B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2B20"/>
    <w:rPr>
      <w:rFonts w:ascii="Calibri" w:eastAsia="Calibri" w:hAnsi="Calibri" w:cs="Times New Roman"/>
    </w:rPr>
  </w:style>
  <w:style w:type="paragraph" w:styleId="Footer">
    <w:name w:val="footer"/>
    <w:basedOn w:val="Normal"/>
    <w:link w:val="FooterChar"/>
    <w:uiPriority w:val="99"/>
    <w:unhideWhenUsed/>
    <w:rsid w:val="00632B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2B2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E2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E2A"/>
    <w:pPr>
      <w:ind w:left="720"/>
      <w:contextualSpacing/>
    </w:pPr>
  </w:style>
  <w:style w:type="paragraph" w:styleId="BalloonText">
    <w:name w:val="Balloon Text"/>
    <w:basedOn w:val="Normal"/>
    <w:link w:val="BalloonTextChar"/>
    <w:uiPriority w:val="99"/>
    <w:semiHidden/>
    <w:unhideWhenUsed/>
    <w:rsid w:val="000D4E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4E2A"/>
    <w:rPr>
      <w:rFonts w:ascii="Tahoma" w:eastAsia="Calibri" w:hAnsi="Tahoma" w:cs="Tahoma"/>
      <w:sz w:val="16"/>
      <w:szCs w:val="16"/>
    </w:rPr>
  </w:style>
  <w:style w:type="paragraph" w:styleId="Header">
    <w:name w:val="header"/>
    <w:basedOn w:val="Normal"/>
    <w:link w:val="HeaderChar"/>
    <w:uiPriority w:val="99"/>
    <w:unhideWhenUsed/>
    <w:rsid w:val="00632B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2B20"/>
    <w:rPr>
      <w:rFonts w:ascii="Calibri" w:eastAsia="Calibri" w:hAnsi="Calibri" w:cs="Times New Roman"/>
    </w:rPr>
  </w:style>
  <w:style w:type="paragraph" w:styleId="Footer">
    <w:name w:val="footer"/>
    <w:basedOn w:val="Normal"/>
    <w:link w:val="FooterChar"/>
    <w:uiPriority w:val="99"/>
    <w:unhideWhenUsed/>
    <w:rsid w:val="00632B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2B2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26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61E224-D47A-43A7-8CD8-D369355EB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7276</TotalTime>
  <Pages>3</Pages>
  <Words>570</Words>
  <Characters>3254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Koms Abam</dc:creator>
  <cp:keywords/>
  <dc:description/>
  <cp:lastModifiedBy>Koms Abam</cp:lastModifiedBy>
  <cp:revision>142</cp:revision>
  <dcterms:created xsi:type="dcterms:W3CDTF">2013-05-02T08:29:00Z</dcterms:created>
  <dcterms:modified xsi:type="dcterms:W3CDTF">2016-05-08T17:43:00Z</dcterms:modified>
</cp:coreProperties>
</file>